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EE3BD9" w:rsidRDefault="00764F83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84" w:rsidRPr="00AA6A93" w:rsidRDefault="00340984" w:rsidP="0034098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A93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AA6A93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AA6A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6A93" w:rsidRPr="00AA6A93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340984" w:rsidRPr="00B03042" w:rsidRDefault="00340984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48220C" w:rsidRPr="00EE3BD9" w:rsidRDefault="0048220C" w:rsidP="0048220C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EE3BD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RINVIO DELLE OPERAZIONI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VENDITA</w:t>
      </w:r>
    </w:p>
    <w:p w:rsidR="00B669A8" w:rsidRPr="00EE3BD9" w:rsidRDefault="00B669A8" w:rsidP="0048220C">
      <w:pPr>
        <w:widowControl w:val="0"/>
        <w:spacing w:before="48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48220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48220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avanti al </w:t>
      </w:r>
      <w:r w:rsidRPr="00EE3BD9">
        <w:rPr>
          <w:rFonts w:ascii="Times New Roman" w:hAnsi="Times New Roman" w:cs="Times New Roman"/>
          <w:sz w:val="24"/>
          <w:szCs w:val="24"/>
        </w:rPr>
        <w:t>Professionista Delegato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 Sala delle Aste indicata nell’avviso di vendita, sono presenti:</w:t>
      </w:r>
    </w:p>
    <w:p w:rsidR="0048220C" w:rsidRPr="00250B51" w:rsidRDefault="0048220C" w:rsidP="0048220C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</w:p>
    <w:p w:rsidR="0048220C" w:rsidRDefault="0048220C" w:rsidP="0048220C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</w:p>
    <w:p w:rsidR="0048220C" w:rsidRDefault="0048220C" w:rsidP="0048220C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340984" w:rsidRPr="00B03042" w:rsidRDefault="00340984" w:rsidP="00340984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buste telematiche come </w:t>
      </w:r>
      <w:r w:rsidR="00AA6A93">
        <w:rPr>
          <w:rFonts w:ascii="Times New Roman" w:hAnsi="Times New Roman" w:cs="Times New Roman"/>
          <w:sz w:val="24"/>
          <w:szCs w:val="24"/>
        </w:rPr>
        <w:t>attestato</w:t>
      </w:r>
      <w:r w:rsidRPr="00B03042">
        <w:rPr>
          <w:rFonts w:ascii="Times New Roman" w:hAnsi="Times New Roman" w:cs="Times New Roman"/>
          <w:sz w:val="24"/>
          <w:szCs w:val="24"/>
        </w:rPr>
        <w:t xml:space="preserve"> dal Report di vendita, il Professionista Delegato procede quindi, </w:t>
      </w:r>
      <w:r w:rsidR="00AA6A93" w:rsidRPr="00B03042">
        <w:rPr>
          <w:rFonts w:ascii="Times New Roman" w:hAnsi="Times New Roman" w:cs="Times New Roman"/>
          <w:sz w:val="24"/>
          <w:szCs w:val="24"/>
        </w:rPr>
        <w:t xml:space="preserve">anche alla presenza degli offerenti collegati </w:t>
      </w:r>
      <w:r w:rsidR="00AA6A93" w:rsidRPr="00B03042">
        <w:rPr>
          <w:rFonts w:ascii="Times New Roman" w:hAnsi="Times New Roman" w:cs="Times New Roman"/>
          <w:i/>
          <w:sz w:val="24"/>
          <w:szCs w:val="24"/>
        </w:rPr>
        <w:t>on-line</w:t>
      </w:r>
      <w:r w:rsidR="00AA6A93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all'</w:t>
      </w:r>
      <w:r w:rsidR="00AA6A93">
        <w:rPr>
          <w:rFonts w:ascii="Times New Roman" w:hAnsi="Times New Roman" w:cs="Times New Roman"/>
          <w:sz w:val="24"/>
          <w:szCs w:val="24"/>
        </w:rPr>
        <w:t>esame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delle stesse al fine di verificarne il contenuto,</w:t>
      </w:r>
      <w:r w:rsidR="00AA6A93">
        <w:rPr>
          <w:rFonts w:ascii="Times New Roman" w:hAnsi="Times New Roman" w:cs="Times New Roman"/>
          <w:sz w:val="24"/>
          <w:szCs w:val="24"/>
        </w:rPr>
        <w:t xml:space="preserve"> che risulta essere il seguente:</w:t>
      </w:r>
    </w:p>
    <w:p w:rsidR="00340984" w:rsidRPr="00B03042" w:rsidRDefault="00340984" w:rsidP="00340984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BUSTA TELEMATICA n. 1</w:t>
      </w:r>
      <w:r w:rsidRPr="00B03042">
        <w:rPr>
          <w:rFonts w:ascii="Times New Roman" w:hAnsi="Times New Roman" w:cs="Times New Roman"/>
          <w:sz w:val="24"/>
          <w:szCs w:val="24"/>
        </w:rPr>
        <w:t xml:space="preserve">) presentata in data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F517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a mezzo la PEC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340984" w:rsidRPr="00B03042" w:rsidRDefault="00340984" w:rsidP="003409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065E36">
        <w:rPr>
          <w:rFonts w:ascii="Times New Roman" w:hAnsi="Times New Roman" w:cs="Times New Roman"/>
          <w:sz w:val="24"/>
          <w:szCs w:val="24"/>
        </w:rPr>
        <w:t>effettuata da</w:t>
      </w:r>
      <w:r w:rsidR="0048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 xml:space="preserve">quale procuratore speciale di </w:t>
      </w:r>
      <w:proofErr w:type="spellStart"/>
      <w:r w:rsidRPr="00B03042">
        <w:rPr>
          <w:highlight w:val="yellow"/>
        </w:rPr>
        <w:t>……………</w:t>
      </w:r>
      <w:proofErr w:type="spellEnd"/>
      <w:r w:rsidRPr="00B03042">
        <w:rPr>
          <w:highlight w:val="yellow"/>
        </w:rPr>
        <w:t>.</w:t>
      </w:r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340984" w:rsidRPr="00B03042" w:rsidRDefault="00340984" w:rsidP="0034098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B) bonifico, n. CRO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effettuato in data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di Euro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340984" w:rsidRPr="00B03042" w:rsidRDefault="00340984" w:rsidP="003409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D) doc</w:t>
      </w:r>
      <w:r w:rsidR="00AA6A93">
        <w:rPr>
          <w:rFonts w:ascii="Times New Roman" w:hAnsi="Times New Roman" w:cs="Times New Roman"/>
          <w:sz w:val="24"/>
          <w:szCs w:val="24"/>
        </w:rPr>
        <w:t>umento</w:t>
      </w:r>
      <w:r w:rsidRPr="00B03042">
        <w:rPr>
          <w:rFonts w:ascii="Times New Roman" w:hAnsi="Times New Roman" w:cs="Times New Roman"/>
          <w:sz w:val="24"/>
          <w:szCs w:val="24"/>
        </w:rPr>
        <w:t xml:space="preserve"> anonimo inviato dal Ministero;</w:t>
      </w:r>
    </w:p>
    <w:p w:rsidR="00340984" w:rsidRPr="00B03042" w:rsidRDefault="00340984" w:rsidP="003409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340984" w:rsidRPr="00B03042" w:rsidRDefault="00340984" w:rsidP="00340984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340984" w:rsidRPr="00B03042" w:rsidRDefault="00340984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340984" w:rsidRPr="00B03042" w:rsidRDefault="00340984" w:rsidP="00340984">
      <w:pPr>
        <w:pStyle w:val="Testodelblocco1"/>
        <w:spacing w:after="120" w:line="240" w:lineRule="auto"/>
        <w:ind w:left="0" w:right="0" w:firstLine="708"/>
        <w:rPr>
          <w:szCs w:val="24"/>
        </w:rPr>
      </w:pPr>
      <w:r w:rsidRPr="00B03042">
        <w:rPr>
          <w:szCs w:val="24"/>
        </w:rPr>
        <w:t xml:space="preserve">Il professionista delegato, viste le disposizioni di cui all'art. 572 </w:t>
      </w:r>
      <w:proofErr w:type="spellStart"/>
      <w:r w:rsidRPr="00B03042">
        <w:rPr>
          <w:szCs w:val="24"/>
        </w:rPr>
        <w:t>c.p.c.</w:t>
      </w:r>
      <w:proofErr w:type="spellEnd"/>
      <w:r w:rsidRPr="00B03042">
        <w:rPr>
          <w:szCs w:val="24"/>
        </w:rPr>
        <w:t>, sentite le parti e i creditori iscritti non intervenuti presenti, dà atto:</w:t>
      </w:r>
    </w:p>
    <w:p w:rsidR="00340984" w:rsidRPr="00B03042" w:rsidRDefault="00340984" w:rsidP="00340984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le notifiche e le pubblicità prescritte nell'avviso di vendita sono state ritualmente eseguite;</w:t>
      </w:r>
    </w:p>
    <w:p w:rsidR="00340984" w:rsidRPr="00B03042" w:rsidRDefault="00340984" w:rsidP="00340984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che devono essere dichiarate inefficaci le seguenti offerte sensi dell'art. 571 </w:t>
      </w:r>
      <w:proofErr w:type="spellStart"/>
      <w:r w:rsidRPr="00B03042">
        <w:rPr>
          <w:szCs w:val="24"/>
        </w:rPr>
        <w:t>c.p.c.</w:t>
      </w:r>
      <w:proofErr w:type="spellEnd"/>
      <w:r w:rsidRPr="00B03042">
        <w:rPr>
          <w:szCs w:val="24"/>
        </w:rPr>
        <w:t>:</w:t>
      </w:r>
    </w:p>
    <w:p w:rsidR="00340984" w:rsidRPr="00B03042" w:rsidRDefault="0048220C" w:rsidP="00340984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5D3423">
        <w:rPr>
          <w:szCs w:val="24"/>
        </w:rPr>
        <w:t>l’offerta telematica di</w:t>
      </w:r>
      <w:r w:rsidRPr="0048220C">
        <w:rPr>
          <w:szCs w:val="24"/>
        </w:rPr>
        <w:t xml:space="preserve"> </w:t>
      </w:r>
      <w:proofErr w:type="spellStart"/>
      <w:r w:rsidRPr="005D3423">
        <w:rPr>
          <w:szCs w:val="24"/>
          <w:highlight w:val="yellow"/>
        </w:rPr>
        <w:t>………………………………</w:t>
      </w:r>
      <w:proofErr w:type="spellEnd"/>
      <w:r w:rsidRPr="005D3423">
        <w:rPr>
          <w:szCs w:val="24"/>
        </w:rPr>
        <w:t xml:space="preserve"> in quanto</w:t>
      </w:r>
      <w:r w:rsidRPr="005D3423">
        <w:rPr>
          <w:szCs w:val="24"/>
          <w:highlight w:val="yellow"/>
        </w:rPr>
        <w:t xml:space="preserve"> </w:t>
      </w:r>
      <w:proofErr w:type="spellStart"/>
      <w:r w:rsidRPr="005D3423">
        <w:rPr>
          <w:szCs w:val="24"/>
          <w:highlight w:val="yellow"/>
        </w:rPr>
        <w:t>………………………………</w:t>
      </w:r>
      <w:proofErr w:type="spellEnd"/>
      <w:r w:rsidRPr="005D3423">
        <w:rPr>
          <w:szCs w:val="24"/>
        </w:rPr>
        <w:t xml:space="preserve"> il quale viene disconnesso</w:t>
      </w:r>
      <w:r w:rsidR="00831066" w:rsidRPr="00831066">
        <w:rPr>
          <w:szCs w:val="24"/>
        </w:rPr>
        <w:t xml:space="preserve"> </w:t>
      </w:r>
      <w:r w:rsidR="00831066" w:rsidRPr="002F46EE">
        <w:rPr>
          <w:szCs w:val="24"/>
        </w:rPr>
        <w:t>e la cui cauzione sarà restituita dal Gestore a mezzo bonifico sul conto di provenienza</w:t>
      </w:r>
      <w:r w:rsidR="00340984" w:rsidRPr="00B03042">
        <w:rPr>
          <w:szCs w:val="24"/>
        </w:rPr>
        <w:t>;</w:t>
      </w:r>
    </w:p>
    <w:p w:rsidR="004B735C" w:rsidRPr="005D3423" w:rsidRDefault="005D3423" w:rsidP="0048220C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b/>
          <w:szCs w:val="24"/>
        </w:rPr>
      </w:pPr>
      <w:r w:rsidRPr="00EE3BD9">
        <w:rPr>
          <w:szCs w:val="24"/>
        </w:rPr>
        <w:t xml:space="preserve">che </w:t>
      </w:r>
      <w:r>
        <w:rPr>
          <w:szCs w:val="24"/>
        </w:rPr>
        <w:t>è altresì stata depositata istanza di assegnazione.</w:t>
      </w:r>
    </w:p>
    <w:p w:rsidR="00EE3BD9" w:rsidRPr="00EE3BD9" w:rsidRDefault="005D3423" w:rsidP="00340984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O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>è stata depositata nei termini dal debitore e da tutti i cred</w:t>
      </w:r>
      <w:r>
        <w:rPr>
          <w:szCs w:val="24"/>
        </w:rPr>
        <w:t xml:space="preserve">itori istanza di sospensione ex </w:t>
      </w:r>
      <w:r w:rsidRPr="00D5047E">
        <w:rPr>
          <w:szCs w:val="24"/>
        </w:rPr>
        <w:t xml:space="preserve">art. 624 bis </w:t>
      </w:r>
      <w:proofErr w:type="spellStart"/>
      <w:r w:rsidRPr="00D5047E">
        <w:rPr>
          <w:szCs w:val="24"/>
        </w:rPr>
        <w:t>c.p.c.</w:t>
      </w:r>
      <w:proofErr w:type="spellEnd"/>
      <w:r w:rsidRPr="00D5047E">
        <w:rPr>
          <w:szCs w:val="24"/>
        </w:rPr>
        <w:t xml:space="preserve"> su cui il Giudice non risulta aver provveduto;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 xml:space="preserve">sono stati depositati gli atti di rinuncia ex art. 629 </w:t>
      </w:r>
      <w:proofErr w:type="spellStart"/>
      <w:r w:rsidRPr="00D5047E">
        <w:rPr>
          <w:szCs w:val="24"/>
        </w:rPr>
        <w:t>c.p.c.</w:t>
      </w:r>
      <w:proofErr w:type="spellEnd"/>
      <w:r w:rsidRPr="00D5047E">
        <w:rPr>
          <w:szCs w:val="24"/>
        </w:rPr>
        <w:t xml:space="preserve"> di tutti i creditori, su cui il Giudice non risulta aver provveduto;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 xml:space="preserve">è stata depositata opposizione ex artt. 615, 617 o 619 </w:t>
      </w:r>
      <w:proofErr w:type="spellStart"/>
      <w:r w:rsidRPr="00D5047E">
        <w:rPr>
          <w:szCs w:val="24"/>
        </w:rPr>
        <w:t>c.p.c.</w:t>
      </w:r>
      <w:proofErr w:type="spellEnd"/>
      <w:r w:rsidRPr="00D5047E">
        <w:rPr>
          <w:szCs w:val="24"/>
        </w:rPr>
        <w:t>, sulla cui istanza di sospensione il Giudice non risulta aver provveduto;</w:t>
      </w:r>
    </w:p>
    <w:p w:rsidR="00EE3BD9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 xml:space="preserve">è stato richiesto dal debitore il rinvio della vendita ex art. 161 bis </w:t>
      </w:r>
      <w:proofErr w:type="spellStart"/>
      <w:r w:rsidRPr="00D5047E">
        <w:rPr>
          <w:szCs w:val="24"/>
        </w:rPr>
        <w:t>disp</w:t>
      </w:r>
      <w:proofErr w:type="spellEnd"/>
      <w:r w:rsidRPr="00D5047E">
        <w:rPr>
          <w:szCs w:val="24"/>
        </w:rPr>
        <w:t xml:space="preserve">. att. </w:t>
      </w:r>
      <w:proofErr w:type="spellStart"/>
      <w:r w:rsidRPr="00D5047E">
        <w:rPr>
          <w:szCs w:val="24"/>
        </w:rPr>
        <w:t>c.p.c.</w:t>
      </w:r>
      <w:proofErr w:type="spellEnd"/>
      <w:r w:rsidRPr="00D5047E">
        <w:rPr>
          <w:szCs w:val="24"/>
        </w:rPr>
        <w:t xml:space="preserve"> e risulta il consenso di tutti i creditori e degli offerenti che hanno prestato cauzione;</w:t>
      </w:r>
    </w:p>
    <w:p w:rsidR="00831066" w:rsidRPr="002F46EE" w:rsidRDefault="00831066" w:rsidP="00831066">
      <w:pPr>
        <w:pStyle w:val="Testodelblocco1"/>
        <w:spacing w:after="120" w:line="240" w:lineRule="auto"/>
        <w:ind w:left="0" w:right="-1"/>
        <w:rPr>
          <w:szCs w:val="24"/>
        </w:rPr>
      </w:pPr>
      <w:r w:rsidRPr="002F46EE">
        <w:rPr>
          <w:szCs w:val="24"/>
        </w:rPr>
        <w:t xml:space="preserve">        che è necessario rimettere gli atti al Giudice ex art. 591 </w:t>
      </w:r>
      <w:proofErr w:type="spellStart"/>
      <w:r w:rsidRPr="002F46EE">
        <w:rPr>
          <w:szCs w:val="24"/>
        </w:rPr>
        <w:t>ter</w:t>
      </w:r>
      <w:proofErr w:type="spellEnd"/>
      <w:r w:rsidRPr="002F46EE">
        <w:rPr>
          <w:szCs w:val="24"/>
        </w:rPr>
        <w:t xml:space="preserve"> </w:t>
      </w:r>
      <w:proofErr w:type="spellStart"/>
      <w:r w:rsidRPr="002F46EE">
        <w:rPr>
          <w:szCs w:val="24"/>
        </w:rPr>
        <w:t>c.p.c.</w:t>
      </w:r>
      <w:proofErr w:type="spellEnd"/>
      <w:r w:rsidRPr="002F46EE">
        <w:rPr>
          <w:szCs w:val="24"/>
        </w:rPr>
        <w:t xml:space="preserve"> in quanto nel corso delle operazioni di vendita sono insorte delle difficoltà;</w:t>
      </w:r>
    </w:p>
    <w:p w:rsidR="00831066" w:rsidRPr="00012D67" w:rsidRDefault="00831066" w:rsidP="00831066">
      <w:pPr>
        <w:pStyle w:val="Testodelblocco1"/>
        <w:spacing w:after="120" w:line="240" w:lineRule="auto"/>
        <w:ind w:left="0" w:right="-1"/>
        <w:rPr>
          <w:color w:val="0070C0"/>
          <w:szCs w:val="24"/>
        </w:rPr>
      </w:pPr>
      <w:r w:rsidRPr="002F46EE">
        <w:rPr>
          <w:szCs w:val="24"/>
        </w:rPr>
        <w:t>          altro</w:t>
      </w:r>
    </w:p>
    <w:p w:rsidR="00EE3BD9" w:rsidRPr="00EE3BD9" w:rsidRDefault="00D5047E" w:rsidP="00340984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N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O</w:t>
      </w:r>
    </w:p>
    <w:p w:rsidR="003529AF" w:rsidRDefault="00D5047E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E">
        <w:rPr>
          <w:rFonts w:ascii="Times New Roman" w:hAnsi="Times New Roman" w:cs="Times New Roman"/>
          <w:sz w:val="24"/>
          <w:szCs w:val="24"/>
        </w:rPr>
        <w:t>che occorre perciò, nell’attesa del provvedimento da parte del Giudice, disporre un rinvio delle presenti operazioni di vendita entro il termine di validità delle offert</w:t>
      </w:r>
      <w:r>
        <w:rPr>
          <w:rFonts w:ascii="Times New Roman" w:hAnsi="Times New Roman" w:cs="Times New Roman"/>
          <w:sz w:val="24"/>
          <w:szCs w:val="24"/>
        </w:rPr>
        <w:t xml:space="preserve">e stabilito dall’art. 571 </w:t>
      </w:r>
      <w:proofErr w:type="spellStart"/>
      <w:r>
        <w:rPr>
          <w:rFonts w:ascii="Times New Roman" w:hAnsi="Times New Roman" w:cs="Times New Roman"/>
          <w:sz w:val="24"/>
          <w:szCs w:val="24"/>
        </w:rPr>
        <w:t>c.p.c</w:t>
      </w:r>
      <w:r w:rsidR="003529A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449B8" w:rsidRPr="008412DF" w:rsidRDefault="00D5047E" w:rsidP="0034098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12DF">
        <w:rPr>
          <w:rFonts w:ascii="Times New Roman" w:hAnsi="Times New Roman" w:cs="Times New Roman"/>
          <w:b/>
          <w:sz w:val="32"/>
          <w:szCs w:val="24"/>
        </w:rPr>
        <w:t>R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I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N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V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I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A</w:t>
      </w:r>
    </w:p>
    <w:p w:rsidR="00D5047E" w:rsidRDefault="00340984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047E" w:rsidRPr="00D5047E">
        <w:rPr>
          <w:rFonts w:ascii="Times New Roman" w:hAnsi="Times New Roman" w:cs="Times New Roman"/>
          <w:sz w:val="24"/>
          <w:szCs w:val="24"/>
        </w:rPr>
        <w:t>e operazioni di vendita al giorno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D5047E">
        <w:rPr>
          <w:rFonts w:ascii="Times New Roman" w:hAnsi="Times New Roman" w:cs="Times New Roman"/>
          <w:sz w:val="24"/>
          <w:szCs w:val="24"/>
        </w:rPr>
        <w:t xml:space="preserve">ore </w:t>
      </w:r>
      <w:proofErr w:type="spellStart"/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D5047E">
        <w:rPr>
          <w:rFonts w:ascii="Times New Roman" w:hAnsi="Times New Roman" w:cs="Times New Roman"/>
          <w:sz w:val="24"/>
          <w:szCs w:val="24"/>
        </w:rPr>
        <w:t>avvisando tutti i presenti di comparirvi senza altro avviso</w:t>
      </w:r>
      <w:r w:rsidR="00D5047E">
        <w:rPr>
          <w:rFonts w:ascii="Times New Roman" w:hAnsi="Times New Roman" w:cs="Times New Roman"/>
          <w:sz w:val="24"/>
          <w:szCs w:val="24"/>
        </w:rPr>
        <w:t>.</w:t>
      </w:r>
    </w:p>
    <w:p w:rsidR="00D5047E" w:rsidRPr="00D5047E" w:rsidRDefault="00D5047E" w:rsidP="0034098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5047E" w:rsidRDefault="00BB3CB0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5047E">
        <w:rPr>
          <w:rFonts w:ascii="Times New Roman" w:hAnsi="Times New Roman" w:cs="Times New Roman"/>
          <w:sz w:val="24"/>
          <w:szCs w:val="24"/>
        </w:rPr>
        <w:t>he il Gestore provveda a comunicare agli offerenti telematici a mezzo PEC la data di rinvio della vendita e a pubblicare l</w:t>
      </w:r>
      <w:r>
        <w:rPr>
          <w:rFonts w:ascii="Times New Roman" w:hAnsi="Times New Roman" w:cs="Times New Roman"/>
          <w:sz w:val="24"/>
          <w:szCs w:val="24"/>
        </w:rPr>
        <w:t>a stessa sul proprio sito;</w:t>
      </w:r>
    </w:p>
    <w:p w:rsidR="00EE3BD9" w:rsidRPr="00EE3BD9" w:rsidRDefault="00BB3CB0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bonifici relativi alle offerte telematiche pervenute vengono trattenuti sul conto Aste.</w:t>
      </w:r>
    </w:p>
    <w:p w:rsidR="00340984" w:rsidRPr="00B03042" w:rsidRDefault="00340984" w:rsidP="00340984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340984" w:rsidRPr="00B03042" w:rsidRDefault="00340984" w:rsidP="0083106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EE3BD9" w:rsidRDefault="00340984" w:rsidP="0083106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925736" w:rsidRPr="00EE3BD9" w:rsidSect="00AC2604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7D" w:rsidRDefault="0095527D" w:rsidP="00151A17">
      <w:pPr>
        <w:spacing w:after="0" w:line="240" w:lineRule="auto"/>
      </w:pPr>
      <w:r>
        <w:separator/>
      </w:r>
    </w:p>
  </w:endnote>
  <w:endnote w:type="continuationSeparator" w:id="0">
    <w:p w:rsidR="0095527D" w:rsidRDefault="0095527D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6" w:rsidRPr="00151A17" w:rsidRDefault="00E3389F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A25001">
      <w:rPr>
        <w:noProof/>
      </w:rPr>
      <w:instrText/>
    </w:r>
    <w:r>
      <w:rPr>
        <w:noProof/>
      </w:rPr>
    </w:r>
    <w:r w:rsidR="009E4D58">
      <w:rPr>
        <w:noProof/>
      </w:rPr>
      <w:t>1</w:t>
    </w:r>
    <w:r>
      <w:rPr>
        <w:noProof/>
      </w:rPr>
    </w:r>
    <w:r w:rsidR="006F1F06" w:rsidRPr="00151A17">
      <w:t>/</w:t>
    </w:r>
    <w:fldSimple w:instr="NUMPAGES  \* Arabic  \* MERGEFORMAT">
      <w:r w:rsidR="009E4D5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7D" w:rsidRDefault="0095527D" w:rsidP="00151A17">
      <w:pPr>
        <w:spacing w:after="0" w:line="240" w:lineRule="auto"/>
      </w:pPr>
      <w:r>
        <w:separator/>
      </w:r>
    </w:p>
  </w:footnote>
  <w:footnote w:type="continuationSeparator" w:id="0">
    <w:p w:rsidR="0095527D" w:rsidRDefault="0095527D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1B" w:rsidRDefault="00A9001B">
    <w:pPr>
      <w:pStyle w:val="Intestazione"/>
    </w:pPr>
    <w:r>
      <w:t>Verbale rinvio interlocutorio</w:t>
    </w:r>
  </w:p>
  <w:p w:rsidR="001E5D51" w:rsidRPr="00E85DE1" w:rsidRDefault="001E5D51">
    <w:pPr>
      <w:pStyle w:val="Intestazione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92C"/>
    <w:multiLevelType w:val="hybridMultilevel"/>
    <w:tmpl w:val="1A2A042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6F82"/>
    <w:multiLevelType w:val="hybridMultilevel"/>
    <w:tmpl w:val="552AB05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5B53FE"/>
    <w:multiLevelType w:val="hybridMultilevel"/>
    <w:tmpl w:val="BB648C2A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1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8124D"/>
    <w:multiLevelType w:val="hybridMultilevel"/>
    <w:tmpl w:val="C3C27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51D1E"/>
    <w:multiLevelType w:val="hybridMultilevel"/>
    <w:tmpl w:val="F3EAE0F4"/>
    <w:lvl w:ilvl="0" w:tplc="F8D22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6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1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80"/>
    <w:rsid w:val="00021A98"/>
    <w:rsid w:val="000221BC"/>
    <w:rsid w:val="00023065"/>
    <w:rsid w:val="00025528"/>
    <w:rsid w:val="00041050"/>
    <w:rsid w:val="00046EF7"/>
    <w:rsid w:val="000629D2"/>
    <w:rsid w:val="00065E36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270B2"/>
    <w:rsid w:val="00135181"/>
    <w:rsid w:val="001405A5"/>
    <w:rsid w:val="00141579"/>
    <w:rsid w:val="0014211E"/>
    <w:rsid w:val="0014461B"/>
    <w:rsid w:val="00151A17"/>
    <w:rsid w:val="0015358D"/>
    <w:rsid w:val="00162163"/>
    <w:rsid w:val="001731D5"/>
    <w:rsid w:val="001A3908"/>
    <w:rsid w:val="001C0906"/>
    <w:rsid w:val="001C4A83"/>
    <w:rsid w:val="001D5A04"/>
    <w:rsid w:val="001E3A71"/>
    <w:rsid w:val="001E5ADB"/>
    <w:rsid w:val="001E5D51"/>
    <w:rsid w:val="001F2600"/>
    <w:rsid w:val="001F3231"/>
    <w:rsid w:val="00211FF3"/>
    <w:rsid w:val="002177A0"/>
    <w:rsid w:val="00225004"/>
    <w:rsid w:val="00242CC2"/>
    <w:rsid w:val="00261D6F"/>
    <w:rsid w:val="00292A27"/>
    <w:rsid w:val="00296DA9"/>
    <w:rsid w:val="002A1E4E"/>
    <w:rsid w:val="002A3C16"/>
    <w:rsid w:val="002A50BF"/>
    <w:rsid w:val="002B2A08"/>
    <w:rsid w:val="002C1F95"/>
    <w:rsid w:val="002C6D0A"/>
    <w:rsid w:val="002E39C8"/>
    <w:rsid w:val="002E7D9C"/>
    <w:rsid w:val="002F20A7"/>
    <w:rsid w:val="002F475D"/>
    <w:rsid w:val="002F49B1"/>
    <w:rsid w:val="00301A70"/>
    <w:rsid w:val="00313EA2"/>
    <w:rsid w:val="003326C1"/>
    <w:rsid w:val="0033594B"/>
    <w:rsid w:val="003368D6"/>
    <w:rsid w:val="00340984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51C4"/>
    <w:rsid w:val="00403692"/>
    <w:rsid w:val="004047B8"/>
    <w:rsid w:val="004076F9"/>
    <w:rsid w:val="0041477D"/>
    <w:rsid w:val="0042275C"/>
    <w:rsid w:val="00426211"/>
    <w:rsid w:val="004305F2"/>
    <w:rsid w:val="00430EB1"/>
    <w:rsid w:val="00443641"/>
    <w:rsid w:val="00450F6D"/>
    <w:rsid w:val="0045617A"/>
    <w:rsid w:val="004606D0"/>
    <w:rsid w:val="00461803"/>
    <w:rsid w:val="00462D53"/>
    <w:rsid w:val="004663B7"/>
    <w:rsid w:val="00474A37"/>
    <w:rsid w:val="00474F5B"/>
    <w:rsid w:val="0048220C"/>
    <w:rsid w:val="004A5F78"/>
    <w:rsid w:val="004B1E59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D34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0507"/>
    <w:rsid w:val="00695397"/>
    <w:rsid w:val="006A0A9D"/>
    <w:rsid w:val="006C0883"/>
    <w:rsid w:val="006C2CE7"/>
    <w:rsid w:val="006D1D24"/>
    <w:rsid w:val="006E292F"/>
    <w:rsid w:val="006E2ECB"/>
    <w:rsid w:val="006F1F06"/>
    <w:rsid w:val="007073A1"/>
    <w:rsid w:val="0073729F"/>
    <w:rsid w:val="00747316"/>
    <w:rsid w:val="00747AF7"/>
    <w:rsid w:val="00763CA8"/>
    <w:rsid w:val="00764F83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1066"/>
    <w:rsid w:val="00833ED4"/>
    <w:rsid w:val="008344DF"/>
    <w:rsid w:val="0083677B"/>
    <w:rsid w:val="008412DF"/>
    <w:rsid w:val="00881C2B"/>
    <w:rsid w:val="008A227B"/>
    <w:rsid w:val="008D16A9"/>
    <w:rsid w:val="008F6573"/>
    <w:rsid w:val="009101D5"/>
    <w:rsid w:val="00925736"/>
    <w:rsid w:val="009404FA"/>
    <w:rsid w:val="00940915"/>
    <w:rsid w:val="009412B9"/>
    <w:rsid w:val="00941C4C"/>
    <w:rsid w:val="009421F3"/>
    <w:rsid w:val="00943E48"/>
    <w:rsid w:val="00951620"/>
    <w:rsid w:val="0095527D"/>
    <w:rsid w:val="009645C3"/>
    <w:rsid w:val="00965A2F"/>
    <w:rsid w:val="00970B50"/>
    <w:rsid w:val="00973744"/>
    <w:rsid w:val="00977A4C"/>
    <w:rsid w:val="009B0792"/>
    <w:rsid w:val="009B343C"/>
    <w:rsid w:val="009B4B05"/>
    <w:rsid w:val="009B6EE3"/>
    <w:rsid w:val="009D2233"/>
    <w:rsid w:val="009E043B"/>
    <w:rsid w:val="009E1EAA"/>
    <w:rsid w:val="009E4D58"/>
    <w:rsid w:val="00A001C4"/>
    <w:rsid w:val="00A00DD6"/>
    <w:rsid w:val="00A25001"/>
    <w:rsid w:val="00A61D27"/>
    <w:rsid w:val="00A706FB"/>
    <w:rsid w:val="00A9001B"/>
    <w:rsid w:val="00A90913"/>
    <w:rsid w:val="00A95740"/>
    <w:rsid w:val="00A97E92"/>
    <w:rsid w:val="00AA6A93"/>
    <w:rsid w:val="00AA7C98"/>
    <w:rsid w:val="00AB55DE"/>
    <w:rsid w:val="00AC2604"/>
    <w:rsid w:val="00AC2F2A"/>
    <w:rsid w:val="00AE7A20"/>
    <w:rsid w:val="00AF2B13"/>
    <w:rsid w:val="00B11259"/>
    <w:rsid w:val="00B179D7"/>
    <w:rsid w:val="00B215EB"/>
    <w:rsid w:val="00B31E29"/>
    <w:rsid w:val="00B329DA"/>
    <w:rsid w:val="00B37512"/>
    <w:rsid w:val="00B635E1"/>
    <w:rsid w:val="00B669A8"/>
    <w:rsid w:val="00B71C8F"/>
    <w:rsid w:val="00B91133"/>
    <w:rsid w:val="00B91565"/>
    <w:rsid w:val="00B93A51"/>
    <w:rsid w:val="00BA1D6C"/>
    <w:rsid w:val="00BA2D0C"/>
    <w:rsid w:val="00BA31B3"/>
    <w:rsid w:val="00BB15B2"/>
    <w:rsid w:val="00BB3CB0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86E83"/>
    <w:rsid w:val="00C953CB"/>
    <w:rsid w:val="00C964CE"/>
    <w:rsid w:val="00C97641"/>
    <w:rsid w:val="00CC6D64"/>
    <w:rsid w:val="00CD78A0"/>
    <w:rsid w:val="00CE2C33"/>
    <w:rsid w:val="00CE33B7"/>
    <w:rsid w:val="00CF53E5"/>
    <w:rsid w:val="00D01CE9"/>
    <w:rsid w:val="00D135D3"/>
    <w:rsid w:val="00D22AAE"/>
    <w:rsid w:val="00D32D10"/>
    <w:rsid w:val="00D3339D"/>
    <w:rsid w:val="00D41825"/>
    <w:rsid w:val="00D5047E"/>
    <w:rsid w:val="00D6439E"/>
    <w:rsid w:val="00D72D6D"/>
    <w:rsid w:val="00D81DBA"/>
    <w:rsid w:val="00D932CA"/>
    <w:rsid w:val="00DB28EB"/>
    <w:rsid w:val="00DB6341"/>
    <w:rsid w:val="00DD144C"/>
    <w:rsid w:val="00DD784F"/>
    <w:rsid w:val="00DF1530"/>
    <w:rsid w:val="00E01329"/>
    <w:rsid w:val="00E050F2"/>
    <w:rsid w:val="00E16E46"/>
    <w:rsid w:val="00E17C20"/>
    <w:rsid w:val="00E32428"/>
    <w:rsid w:val="00E3389F"/>
    <w:rsid w:val="00E40985"/>
    <w:rsid w:val="00E47898"/>
    <w:rsid w:val="00E73DDE"/>
    <w:rsid w:val="00E85DE1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40E8C"/>
    <w:rsid w:val="00F44F3F"/>
    <w:rsid w:val="00F517A8"/>
    <w:rsid w:val="00F70484"/>
    <w:rsid w:val="00F95615"/>
    <w:rsid w:val="00FA425D"/>
    <w:rsid w:val="00FB42C1"/>
    <w:rsid w:val="00FD6CCD"/>
    <w:rsid w:val="00FD7E4C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7641-1A5B-47A4-860B-15880B13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2</cp:revision>
  <cp:lastPrinted>2019-05-08T14:52:00Z</cp:lastPrinted>
  <dcterms:created xsi:type="dcterms:W3CDTF">2020-07-10T10:03:00Z</dcterms:created>
  <dcterms:modified xsi:type="dcterms:W3CDTF">2020-07-10T10:03:00Z</dcterms:modified>
</cp:coreProperties>
</file>